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9316" w14:textId="43600771" w:rsidR="004B1603" w:rsidRPr="00CF267A" w:rsidRDefault="00CF267A" w:rsidP="004B1603">
      <w:pPr>
        <w:pStyle w:val="Titre1"/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 xml:space="preserve">Association </w:t>
      </w:r>
      <w:r w:rsidR="004B1603" w:rsidRPr="00CF267A">
        <w:rPr>
          <w:sz w:val="28"/>
          <w:u w:val="single"/>
          <w:lang w:val="fr-FR"/>
        </w:rPr>
        <w:t>des Amis du Royal – Av. de la Gare 2</w:t>
      </w:r>
      <w:proofErr w:type="gramStart"/>
      <w:r w:rsidR="004B1603" w:rsidRPr="00CF267A">
        <w:rPr>
          <w:sz w:val="28"/>
          <w:u w:val="single"/>
          <w:lang w:val="fr-FR"/>
        </w:rPr>
        <w:t>–  Sainte</w:t>
      </w:r>
      <w:proofErr w:type="gramEnd"/>
      <w:r w:rsidR="004B1603" w:rsidRPr="00CF267A">
        <w:rPr>
          <w:sz w:val="28"/>
          <w:u w:val="single"/>
          <w:lang w:val="fr-FR"/>
        </w:rPr>
        <w:t>-Croix</w:t>
      </w:r>
    </w:p>
    <w:p w14:paraId="431F72FB" w14:textId="77777777" w:rsidR="004B1603" w:rsidRPr="00CF267A" w:rsidRDefault="004B1603" w:rsidP="004B1603">
      <w:pPr>
        <w:tabs>
          <w:tab w:val="left" w:pos="3402"/>
        </w:tabs>
        <w:outlineLvl w:val="0"/>
        <w:rPr>
          <w:b/>
          <w:sz w:val="28"/>
          <w:szCs w:val="28"/>
          <w:u w:val="single"/>
          <w:lang w:val="fr-FR"/>
        </w:rPr>
      </w:pPr>
    </w:p>
    <w:p w14:paraId="288AE5AC" w14:textId="77777777" w:rsidR="004B1603" w:rsidRPr="00CF267A" w:rsidRDefault="004B1603" w:rsidP="004B1603">
      <w:pPr>
        <w:tabs>
          <w:tab w:val="left" w:pos="3402"/>
        </w:tabs>
        <w:jc w:val="center"/>
        <w:outlineLvl w:val="0"/>
        <w:rPr>
          <w:rFonts w:ascii="Palatino" w:hAnsi="Palatino"/>
          <w:b/>
          <w:sz w:val="24"/>
          <w:szCs w:val="28"/>
          <w:u w:val="single"/>
          <w:lang w:val="fr-FR"/>
        </w:rPr>
      </w:pPr>
      <w:r w:rsidRPr="00CF267A">
        <w:rPr>
          <w:rFonts w:ascii="Palatino" w:hAnsi="Palatino"/>
          <w:b/>
          <w:sz w:val="24"/>
          <w:szCs w:val="28"/>
          <w:u w:val="single"/>
          <w:lang w:val="fr-FR"/>
        </w:rPr>
        <w:t>Assemblée générale de l’Association des Amis du Royal</w:t>
      </w:r>
    </w:p>
    <w:p w14:paraId="7399ACD5" w14:textId="29D78A23" w:rsidR="004B1603" w:rsidRPr="00CF267A" w:rsidRDefault="00423F63" w:rsidP="004B1603">
      <w:pPr>
        <w:tabs>
          <w:tab w:val="left" w:pos="3402"/>
        </w:tabs>
        <w:jc w:val="center"/>
        <w:outlineLvl w:val="0"/>
        <w:rPr>
          <w:rFonts w:ascii="Palatino" w:hAnsi="Palatino"/>
          <w:b/>
          <w:sz w:val="24"/>
          <w:szCs w:val="28"/>
          <w:u w:val="single"/>
          <w:lang w:val="fr-FR"/>
        </w:rPr>
      </w:pPr>
      <w:r w:rsidRPr="00CF267A">
        <w:rPr>
          <w:rFonts w:ascii="Palatino" w:hAnsi="Palatino"/>
          <w:b/>
          <w:sz w:val="24"/>
          <w:szCs w:val="28"/>
          <w:u w:val="single"/>
          <w:lang w:val="fr-FR"/>
        </w:rPr>
        <w:t xml:space="preserve">Jeudi 24 septembre 2020 à </w:t>
      </w:r>
      <w:r w:rsidR="004B1603" w:rsidRPr="00CF267A">
        <w:rPr>
          <w:rFonts w:ascii="Palatino" w:hAnsi="Palatino"/>
          <w:b/>
          <w:sz w:val="24"/>
          <w:szCs w:val="28"/>
          <w:u w:val="single"/>
          <w:lang w:val="fr-FR"/>
        </w:rPr>
        <w:t>19.</w:t>
      </w:r>
      <w:r w:rsidR="00441A49" w:rsidRPr="00CF267A">
        <w:rPr>
          <w:rFonts w:ascii="Palatino" w:hAnsi="Palatino"/>
          <w:b/>
          <w:sz w:val="24"/>
          <w:szCs w:val="28"/>
          <w:u w:val="single"/>
          <w:lang w:val="fr-FR"/>
        </w:rPr>
        <w:t>3</w:t>
      </w:r>
      <w:r w:rsidRPr="00CF267A">
        <w:rPr>
          <w:rFonts w:ascii="Palatino" w:hAnsi="Palatino"/>
          <w:b/>
          <w:sz w:val="24"/>
          <w:szCs w:val="28"/>
          <w:u w:val="single"/>
          <w:lang w:val="fr-FR"/>
        </w:rPr>
        <w:t>0</w:t>
      </w:r>
      <w:r w:rsidR="004B1603" w:rsidRPr="00CF267A">
        <w:rPr>
          <w:rFonts w:ascii="Palatino" w:hAnsi="Palatino"/>
          <w:b/>
          <w:sz w:val="24"/>
          <w:szCs w:val="28"/>
          <w:u w:val="single"/>
          <w:lang w:val="fr-FR"/>
        </w:rPr>
        <w:t xml:space="preserve"> au cinéma Royal</w:t>
      </w:r>
    </w:p>
    <w:p w14:paraId="69884DCE" w14:textId="77777777" w:rsidR="004B1603" w:rsidRPr="00CF267A" w:rsidRDefault="004B1603" w:rsidP="004B1603">
      <w:pPr>
        <w:tabs>
          <w:tab w:val="left" w:pos="3402"/>
        </w:tabs>
        <w:jc w:val="center"/>
        <w:rPr>
          <w:rFonts w:ascii="Palatino" w:hAnsi="Palatino"/>
          <w:b/>
          <w:sz w:val="24"/>
          <w:szCs w:val="28"/>
          <w:u w:val="single"/>
          <w:lang w:val="fr-FR"/>
        </w:rPr>
      </w:pPr>
    </w:p>
    <w:p w14:paraId="2D1DBD5E" w14:textId="3D7FA330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Comité. Présents : </w:t>
      </w:r>
      <w:r w:rsidR="00423F63" w:rsidRPr="00CF267A">
        <w:rPr>
          <w:rFonts w:ascii="Palatino" w:hAnsi="Palatino"/>
          <w:szCs w:val="22"/>
          <w:lang w:val="fr-FR"/>
        </w:rPr>
        <w:t xml:space="preserve">Martine Barraud, Adeline Stern, </w:t>
      </w:r>
      <w:r w:rsidRPr="00CF267A">
        <w:rPr>
          <w:rFonts w:ascii="Palatino" w:hAnsi="Palatino"/>
          <w:szCs w:val="22"/>
          <w:lang w:val="fr-FR"/>
        </w:rPr>
        <w:t>Dominique Schmid, Claude Massard, Basile Geiser, André Stauffer</w:t>
      </w:r>
      <w:r w:rsidR="000C1438" w:rsidRPr="00CF267A">
        <w:rPr>
          <w:rFonts w:ascii="Palatino" w:hAnsi="Palatino"/>
          <w:szCs w:val="22"/>
          <w:lang w:val="fr-FR"/>
        </w:rPr>
        <w:t>,</w:t>
      </w:r>
      <w:r w:rsidR="00CF267A">
        <w:rPr>
          <w:rFonts w:ascii="Palatino" w:hAnsi="Palatino"/>
          <w:szCs w:val="22"/>
          <w:lang w:val="fr-FR"/>
        </w:rPr>
        <w:t xml:space="preserve"> Christoph Lehman                    </w:t>
      </w:r>
    </w:p>
    <w:p w14:paraId="68F67758" w14:textId="77777777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524D4DA6" w14:textId="395A29AA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Membres du comité excusés : Pierre-André Vuilloud</w:t>
      </w:r>
    </w:p>
    <w:p w14:paraId="52FD2EA1" w14:textId="220F7B84" w:rsidR="001B7D82" w:rsidRPr="00CF267A" w:rsidRDefault="001B7D82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470247BA" w14:textId="77777777" w:rsidR="00441A49" w:rsidRPr="00CF267A" w:rsidRDefault="00441A49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5E00EE8B" w14:textId="36A41D1B" w:rsidR="001B7D82" w:rsidRPr="00CF267A" w:rsidRDefault="001B7D82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11 membres de l’association des Amis du Royal sont présents.</w:t>
      </w:r>
    </w:p>
    <w:p w14:paraId="7AA8BB9B" w14:textId="3D867D11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6B78CE7D" w14:textId="77777777" w:rsidR="00441A49" w:rsidRPr="00CF267A" w:rsidRDefault="00441A49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36323580" w14:textId="77777777" w:rsidR="004B1603" w:rsidRPr="00CF267A" w:rsidRDefault="004B1603" w:rsidP="004B1603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b/>
          <w:szCs w:val="22"/>
          <w:lang w:val="fr-FR"/>
        </w:rPr>
        <w:t>Approbation du procès-verbal de la dernière assemblée générale</w:t>
      </w:r>
    </w:p>
    <w:p w14:paraId="3F3B43A5" w14:textId="77777777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</w:p>
    <w:p w14:paraId="5F9EEA1B" w14:textId="036AF589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Le procès-verbal de la dernière assemblée générale du 2</w:t>
      </w:r>
      <w:r w:rsidR="001B7D82" w:rsidRPr="00CF267A">
        <w:rPr>
          <w:rFonts w:ascii="Palatino" w:hAnsi="Palatino"/>
          <w:szCs w:val="22"/>
          <w:lang w:val="fr-FR"/>
        </w:rPr>
        <w:t>0</w:t>
      </w:r>
      <w:r w:rsidRPr="00CF267A">
        <w:rPr>
          <w:rFonts w:ascii="Palatino" w:hAnsi="Palatino"/>
          <w:szCs w:val="22"/>
          <w:lang w:val="fr-FR"/>
        </w:rPr>
        <w:t xml:space="preserve"> mars 201</w:t>
      </w:r>
      <w:r w:rsidR="001B7D82" w:rsidRPr="00CF267A">
        <w:rPr>
          <w:rFonts w:ascii="Palatino" w:hAnsi="Palatino"/>
          <w:szCs w:val="22"/>
          <w:lang w:val="fr-FR"/>
        </w:rPr>
        <w:t>9</w:t>
      </w:r>
      <w:r w:rsidRPr="00CF267A">
        <w:rPr>
          <w:rFonts w:ascii="Palatino" w:hAnsi="Palatino"/>
          <w:szCs w:val="22"/>
          <w:lang w:val="fr-FR"/>
        </w:rPr>
        <w:t xml:space="preserve"> n’est pas lu, mais il était disponible </w:t>
      </w:r>
      <w:r w:rsidR="001B7D82" w:rsidRPr="00CF267A">
        <w:rPr>
          <w:rFonts w:ascii="Palatino" w:hAnsi="Palatino"/>
          <w:szCs w:val="22"/>
          <w:lang w:val="fr-FR"/>
        </w:rPr>
        <w:t>sur le site du cinéma Royal dès mars 2020 en vue de l’AG initialement prévue à la date du 18 mars.</w:t>
      </w:r>
    </w:p>
    <w:p w14:paraId="6E87ED7D" w14:textId="77777777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6FAED2E3" w14:textId="6BC2ADA8" w:rsidR="004B1603" w:rsidRPr="00CF267A" w:rsidRDefault="004B1603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Le PV est adopté à l’unanimité.</w:t>
      </w:r>
    </w:p>
    <w:p w14:paraId="268CEEA2" w14:textId="07AB8636" w:rsidR="001B7D82" w:rsidRPr="00CF267A" w:rsidRDefault="001B7D82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1E8B9959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6C86A254" w14:textId="77777777" w:rsidR="001B7D82" w:rsidRPr="00CF267A" w:rsidRDefault="001B7D82" w:rsidP="001B7D82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b/>
          <w:szCs w:val="22"/>
          <w:lang w:val="fr-FR"/>
        </w:rPr>
        <w:t>Rapport d’activités</w:t>
      </w:r>
    </w:p>
    <w:p w14:paraId="040E56CC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</w:p>
    <w:p w14:paraId="334F32EE" w14:textId="5A6EE596" w:rsidR="001B7D82" w:rsidRPr="00CF267A" w:rsidRDefault="00326037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A la date du 4 octobre 2019, les membres du comité des AR ont fait des nettoyages dans la salle de cinéma et divers rangements, à la cave et sous l’écran de la salle de cinéma.</w:t>
      </w:r>
    </w:p>
    <w:p w14:paraId="6B6A9E6E" w14:textId="744CD439" w:rsidR="00326037" w:rsidRPr="00CF267A" w:rsidRDefault="00326037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390F4422" w14:textId="58ED2A81" w:rsidR="00326037" w:rsidRPr="00CF267A" w:rsidRDefault="00326037" w:rsidP="0089337F">
      <w:pPr>
        <w:pStyle w:val="Paragraphedeliste"/>
        <w:numPr>
          <w:ilvl w:val="0"/>
          <w:numId w:val="3"/>
        </w:num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Le recrutement de nouveaux membres est une activité essentielle de l’Association</w:t>
      </w:r>
    </w:p>
    <w:p w14:paraId="26E72138" w14:textId="5FC129C1" w:rsidR="00326037" w:rsidRPr="00CF267A" w:rsidRDefault="00326037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179 membres inscrits dont 43 coup</w:t>
      </w:r>
      <w:r w:rsidR="000C1438" w:rsidRPr="00CF267A">
        <w:rPr>
          <w:rFonts w:ascii="Palatino" w:hAnsi="Palatino"/>
          <w:szCs w:val="22"/>
          <w:highlight w:val="yellow"/>
          <w:lang w:val="fr-FR"/>
        </w:rPr>
        <w:t>l</w:t>
      </w:r>
      <w:r w:rsidRPr="00CF267A">
        <w:rPr>
          <w:rFonts w:ascii="Palatino" w:hAnsi="Palatino"/>
          <w:szCs w:val="22"/>
          <w:lang w:val="fr-FR"/>
        </w:rPr>
        <w:t>es, 222 personnes en tout.</w:t>
      </w:r>
    </w:p>
    <w:p w14:paraId="66D26BE0" w14:textId="44390D24" w:rsidR="00326037" w:rsidRPr="00CF267A" w:rsidRDefault="00326037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12 nouveaux membres dont 2 couples.</w:t>
      </w:r>
    </w:p>
    <w:p w14:paraId="5BBA03FB" w14:textId="106BBF30" w:rsidR="0089337F" w:rsidRPr="00CF267A" w:rsidRDefault="0089337F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Nombre de membres stable, ce nombre est un élément important pour la demande de soutien à la Loterie Romande </w:t>
      </w:r>
      <w:proofErr w:type="spellStart"/>
      <w:r w:rsidRPr="00CF267A">
        <w:rPr>
          <w:rFonts w:ascii="Palatino" w:hAnsi="Palatino"/>
          <w:szCs w:val="22"/>
          <w:lang w:val="fr-FR"/>
        </w:rPr>
        <w:t>LoRo</w:t>
      </w:r>
      <w:proofErr w:type="spellEnd"/>
      <w:r w:rsidRPr="00CF267A">
        <w:rPr>
          <w:rFonts w:ascii="Palatino" w:hAnsi="Palatino"/>
          <w:szCs w:val="22"/>
          <w:lang w:val="fr-FR"/>
        </w:rPr>
        <w:t>.</w:t>
      </w:r>
    </w:p>
    <w:p w14:paraId="6AA65575" w14:textId="77777777" w:rsidR="0089337F" w:rsidRPr="00CF267A" w:rsidRDefault="0089337F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7DF0A61F" w14:textId="07624175" w:rsidR="0089337F" w:rsidRPr="00CF267A" w:rsidRDefault="0089337F" w:rsidP="0089337F">
      <w:pPr>
        <w:pStyle w:val="Paragraphedeliste"/>
        <w:numPr>
          <w:ilvl w:val="0"/>
          <w:numId w:val="3"/>
        </w:num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L’aide de la </w:t>
      </w:r>
      <w:proofErr w:type="spellStart"/>
      <w:r w:rsidRPr="00CF267A">
        <w:rPr>
          <w:rFonts w:ascii="Palatino" w:hAnsi="Palatino"/>
          <w:szCs w:val="22"/>
          <w:lang w:val="fr-FR"/>
        </w:rPr>
        <w:t>LoRo</w:t>
      </w:r>
      <w:proofErr w:type="spellEnd"/>
      <w:r w:rsidRPr="00CF267A">
        <w:rPr>
          <w:rFonts w:ascii="Palatino" w:hAnsi="Palatino"/>
          <w:szCs w:val="22"/>
          <w:lang w:val="fr-FR"/>
        </w:rPr>
        <w:t xml:space="preserve"> a été renouvelée pour 2020 à hauteur de 10'000 francs.</w:t>
      </w:r>
    </w:p>
    <w:p w14:paraId="68777AC7" w14:textId="4AAE010E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106B4AFC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00619773" w14:textId="6D13FA4B" w:rsidR="001B7D82" w:rsidRPr="00CF267A" w:rsidRDefault="001B7D82" w:rsidP="001B7D82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b/>
          <w:szCs w:val="22"/>
          <w:lang w:val="fr-FR"/>
        </w:rPr>
        <w:t>Présentation et approbation des comptes 201</w:t>
      </w:r>
      <w:r w:rsidR="0089337F" w:rsidRPr="00CF267A">
        <w:rPr>
          <w:rFonts w:ascii="Palatino" w:hAnsi="Palatino"/>
          <w:b/>
          <w:szCs w:val="22"/>
          <w:lang w:val="fr-FR"/>
        </w:rPr>
        <w:t>9</w:t>
      </w:r>
      <w:r w:rsidRPr="00CF267A">
        <w:rPr>
          <w:rFonts w:ascii="Palatino" w:hAnsi="Palatino"/>
          <w:b/>
          <w:szCs w:val="22"/>
          <w:lang w:val="fr-FR"/>
        </w:rPr>
        <w:t xml:space="preserve"> </w:t>
      </w:r>
    </w:p>
    <w:p w14:paraId="3AFBD917" w14:textId="77777777" w:rsidR="001B7D82" w:rsidRPr="00CF267A" w:rsidRDefault="001B7D82" w:rsidP="001B7D82">
      <w:pPr>
        <w:tabs>
          <w:tab w:val="left" w:pos="3402"/>
        </w:tabs>
        <w:ind w:left="180"/>
        <w:jc w:val="both"/>
        <w:rPr>
          <w:rFonts w:ascii="Palatino" w:hAnsi="Palatino"/>
          <w:b/>
          <w:szCs w:val="22"/>
          <w:lang w:val="fr-FR"/>
        </w:rPr>
      </w:pPr>
    </w:p>
    <w:p w14:paraId="6AC417AE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b/>
          <w:szCs w:val="22"/>
          <w:lang w:val="fr-FR"/>
        </w:rPr>
        <w:t>3.1 Rapport du caissier</w:t>
      </w:r>
    </w:p>
    <w:p w14:paraId="7FCD4BA5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</w:p>
    <w:p w14:paraId="01DBE631" w14:textId="64A43B62" w:rsidR="001B7D82" w:rsidRPr="00CF267A" w:rsidRDefault="0089337F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Christoph Lehman présente les comptes. Le montant des cotisations se monte à 12'320 francs et 200 francs de dons</w:t>
      </w:r>
    </w:p>
    <w:p w14:paraId="5BE7C425" w14:textId="560F5AA4" w:rsidR="0089337F" w:rsidRPr="00CF267A" w:rsidRDefault="0089337F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Un membre signale une petite correction de 1,50 francs et elle est due à la présentation graphique des comptes. Tout est remis à plat im</w:t>
      </w:r>
      <w:r w:rsidR="00E96D2B" w:rsidRPr="00CF267A">
        <w:rPr>
          <w:rFonts w:ascii="Palatino" w:hAnsi="Palatino"/>
          <w:szCs w:val="22"/>
          <w:lang w:val="fr-FR"/>
        </w:rPr>
        <w:t>m</w:t>
      </w:r>
      <w:r w:rsidRPr="00CF267A">
        <w:rPr>
          <w:rFonts w:ascii="Palatino" w:hAnsi="Palatino"/>
          <w:szCs w:val="22"/>
          <w:lang w:val="fr-FR"/>
        </w:rPr>
        <w:t>édiatement</w:t>
      </w:r>
      <w:r w:rsidR="00E96D2B" w:rsidRPr="00CF267A">
        <w:rPr>
          <w:rFonts w:ascii="Palatino" w:hAnsi="Palatino"/>
          <w:szCs w:val="22"/>
          <w:lang w:val="fr-FR"/>
        </w:rPr>
        <w:t>.</w:t>
      </w:r>
    </w:p>
    <w:p w14:paraId="52859554" w14:textId="18050561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6C9425DA" w14:textId="77777777" w:rsidR="00441A49" w:rsidRPr="00CF267A" w:rsidRDefault="00441A49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69BEA8E1" w14:textId="14967F09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b/>
          <w:szCs w:val="22"/>
          <w:lang w:val="fr-FR"/>
        </w:rPr>
        <w:lastRenderedPageBreak/>
        <w:t>3.2 Rapport de la commission de vérification des comptes</w:t>
      </w:r>
    </w:p>
    <w:p w14:paraId="5261B91F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0A07BDFF" w14:textId="7C3D0C77" w:rsidR="001B7D82" w:rsidRPr="00CF267A" w:rsidRDefault="00E96D2B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Les comptes ont été vérifiés en date du 17 mars par Madame Myrta Kemmling </w:t>
      </w:r>
      <w:r w:rsidR="00EF56B8" w:rsidRPr="00CF267A">
        <w:rPr>
          <w:rFonts w:ascii="Palatino" w:hAnsi="Palatino"/>
          <w:szCs w:val="22"/>
          <w:lang w:val="fr-FR"/>
        </w:rPr>
        <w:t xml:space="preserve">et Monsieur Philippe Gueissaz. En l’absence des vérificateurs, le </w:t>
      </w:r>
      <w:r w:rsidRPr="00CF267A">
        <w:rPr>
          <w:rFonts w:ascii="Palatino" w:hAnsi="Palatino"/>
          <w:szCs w:val="22"/>
          <w:lang w:val="fr-FR"/>
        </w:rPr>
        <w:t xml:space="preserve">rapport </w:t>
      </w:r>
      <w:r w:rsidR="00EF56B8" w:rsidRPr="00CF267A">
        <w:rPr>
          <w:rFonts w:ascii="Palatino" w:hAnsi="Palatino"/>
          <w:szCs w:val="22"/>
          <w:lang w:val="fr-FR"/>
        </w:rPr>
        <w:t xml:space="preserve">est lu </w:t>
      </w:r>
      <w:proofErr w:type="gramStart"/>
      <w:r w:rsidR="00EF56B8" w:rsidRPr="00CF267A">
        <w:rPr>
          <w:rFonts w:ascii="Palatino" w:hAnsi="Palatino"/>
          <w:szCs w:val="22"/>
          <w:lang w:val="fr-FR"/>
        </w:rPr>
        <w:t xml:space="preserve">par </w:t>
      </w:r>
      <w:r w:rsidR="001B7D82" w:rsidRPr="00CF267A">
        <w:rPr>
          <w:rFonts w:ascii="Palatino" w:hAnsi="Palatino"/>
          <w:szCs w:val="22"/>
          <w:lang w:val="fr-FR"/>
        </w:rPr>
        <w:t xml:space="preserve"> Christoph</w:t>
      </w:r>
      <w:proofErr w:type="gramEnd"/>
      <w:r w:rsidR="001B7D82" w:rsidRPr="00CF267A">
        <w:rPr>
          <w:rFonts w:ascii="Palatino" w:hAnsi="Palatino"/>
          <w:szCs w:val="22"/>
          <w:lang w:val="fr-FR"/>
        </w:rPr>
        <w:t xml:space="preserve"> Lehmann</w:t>
      </w:r>
      <w:r w:rsidR="00EF56B8" w:rsidRPr="00CF267A">
        <w:rPr>
          <w:rFonts w:ascii="Palatino" w:hAnsi="Palatino"/>
          <w:szCs w:val="22"/>
          <w:lang w:val="fr-FR"/>
        </w:rPr>
        <w:t>.</w:t>
      </w:r>
      <w:r w:rsidR="001B7D82" w:rsidRPr="00CF267A">
        <w:rPr>
          <w:rFonts w:ascii="Palatino" w:hAnsi="Palatino"/>
          <w:szCs w:val="22"/>
          <w:lang w:val="fr-FR"/>
        </w:rPr>
        <w:t xml:space="preserve"> </w:t>
      </w:r>
    </w:p>
    <w:p w14:paraId="66108A0B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238CC0DC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Les comptes sont approuvés à l’unanimité et il est donné décharge au caissier qui est remercié pour son exercice.</w:t>
      </w:r>
    </w:p>
    <w:p w14:paraId="69CF6ADF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</w:p>
    <w:p w14:paraId="5543DAA1" w14:textId="77777777" w:rsidR="001B7D82" w:rsidRPr="00CF267A" w:rsidRDefault="001B7D82" w:rsidP="001B7D82">
      <w:pPr>
        <w:numPr>
          <w:ilvl w:val="0"/>
          <w:numId w:val="1"/>
        </w:num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b/>
          <w:szCs w:val="22"/>
          <w:lang w:val="fr-FR"/>
        </w:rPr>
        <w:t xml:space="preserve"> Elections du comité</w:t>
      </w:r>
    </w:p>
    <w:p w14:paraId="704D80E0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</w:p>
    <w:p w14:paraId="68560E5A" w14:textId="2C5C098D" w:rsidR="001B7D82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Alain Petitpierre est </w:t>
      </w:r>
      <w:r w:rsidR="0065575E" w:rsidRPr="00CF267A">
        <w:rPr>
          <w:rFonts w:ascii="Palatino" w:hAnsi="Palatino"/>
          <w:szCs w:val="22"/>
          <w:lang w:val="fr-FR"/>
        </w:rPr>
        <w:t>candidat comme membre du comité.</w:t>
      </w:r>
    </w:p>
    <w:p w14:paraId="308520DF" w14:textId="61E720AA" w:rsidR="00EF56B8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Claude Massard est </w:t>
      </w:r>
      <w:r w:rsidR="0065575E" w:rsidRPr="00CF267A">
        <w:rPr>
          <w:rFonts w:ascii="Palatino" w:hAnsi="Palatino"/>
          <w:szCs w:val="22"/>
          <w:lang w:val="fr-FR"/>
        </w:rPr>
        <w:t>candidat à la présidence</w:t>
      </w:r>
      <w:r w:rsidRPr="00CF267A">
        <w:rPr>
          <w:rFonts w:ascii="Palatino" w:hAnsi="Palatino"/>
          <w:szCs w:val="22"/>
          <w:lang w:val="fr-FR"/>
        </w:rPr>
        <w:t xml:space="preserve"> pour un an</w:t>
      </w:r>
      <w:r w:rsidR="0065575E" w:rsidRPr="00CF267A">
        <w:rPr>
          <w:rFonts w:ascii="Palatino" w:hAnsi="Palatino"/>
          <w:szCs w:val="22"/>
          <w:lang w:val="fr-FR"/>
        </w:rPr>
        <w:t>.</w:t>
      </w:r>
    </w:p>
    <w:p w14:paraId="162114CC" w14:textId="0E2791FB" w:rsidR="00EF56B8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1F1802AF" w14:textId="035A8757" w:rsidR="00EF56B8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Le comité se présente comme suit :</w:t>
      </w:r>
    </w:p>
    <w:p w14:paraId="4306B43A" w14:textId="733CE192" w:rsidR="00EF56B8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01A68957" w14:textId="7A7AAD7B" w:rsidR="00EF56B8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Claude Massard, président</w:t>
      </w:r>
    </w:p>
    <w:p w14:paraId="4F5E3C32" w14:textId="0B86FB5E" w:rsidR="00EF56B8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Christoph Lehman, caissier</w:t>
      </w:r>
    </w:p>
    <w:p w14:paraId="3E3187D9" w14:textId="1409A43D" w:rsidR="00EF56B8" w:rsidRPr="00CF267A" w:rsidRDefault="00EF56B8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André Stauffer, secrétaire</w:t>
      </w:r>
    </w:p>
    <w:p w14:paraId="69321452" w14:textId="5BCCA477" w:rsidR="00057001" w:rsidRPr="00CF267A" w:rsidRDefault="0005700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Martine Barraud</w:t>
      </w:r>
      <w:r w:rsidR="0065575E" w:rsidRPr="00CF267A">
        <w:rPr>
          <w:rFonts w:ascii="Palatino" w:hAnsi="Palatino"/>
          <w:szCs w:val="22"/>
          <w:lang w:val="fr-FR"/>
        </w:rPr>
        <w:t>, membre</w:t>
      </w:r>
    </w:p>
    <w:p w14:paraId="60B181F2" w14:textId="1C1D4856" w:rsidR="00057001" w:rsidRPr="00CF267A" w:rsidRDefault="0005700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Dominique Schmid</w:t>
      </w:r>
      <w:r w:rsidR="0065575E" w:rsidRPr="00CF267A">
        <w:rPr>
          <w:rFonts w:ascii="Palatino" w:hAnsi="Palatino"/>
          <w:szCs w:val="22"/>
          <w:lang w:val="fr-FR"/>
        </w:rPr>
        <w:t>, membre</w:t>
      </w:r>
    </w:p>
    <w:p w14:paraId="3DEB18C0" w14:textId="7629BF32" w:rsidR="00057001" w:rsidRPr="00CF267A" w:rsidRDefault="00057001" w:rsidP="00057001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Adeline Stern</w:t>
      </w:r>
      <w:r w:rsidR="0065575E" w:rsidRPr="00CF267A">
        <w:rPr>
          <w:rFonts w:ascii="Palatino" w:hAnsi="Palatino"/>
          <w:szCs w:val="22"/>
          <w:lang w:val="fr-FR"/>
        </w:rPr>
        <w:t>, membre</w:t>
      </w:r>
    </w:p>
    <w:p w14:paraId="450A79AF" w14:textId="7E9E3B94" w:rsidR="00057001" w:rsidRPr="00CF267A" w:rsidRDefault="0005700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Basile Geiser</w:t>
      </w:r>
      <w:r w:rsidR="0065575E" w:rsidRPr="00CF267A">
        <w:rPr>
          <w:rFonts w:ascii="Palatino" w:hAnsi="Palatino"/>
          <w:szCs w:val="22"/>
          <w:lang w:val="fr-FR"/>
        </w:rPr>
        <w:t>, membre</w:t>
      </w:r>
    </w:p>
    <w:p w14:paraId="3DDB8688" w14:textId="7B466D4F" w:rsidR="00057001" w:rsidRPr="00CF267A" w:rsidRDefault="0005700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Alain Petitpierre</w:t>
      </w:r>
      <w:r w:rsidR="0065575E" w:rsidRPr="00CF267A">
        <w:rPr>
          <w:rFonts w:ascii="Palatino" w:hAnsi="Palatino"/>
          <w:szCs w:val="22"/>
          <w:lang w:val="fr-FR"/>
        </w:rPr>
        <w:t>, membre</w:t>
      </w:r>
    </w:p>
    <w:p w14:paraId="303A5FBF" w14:textId="1696804F" w:rsidR="00057001" w:rsidRPr="00CF267A" w:rsidRDefault="0005700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Pierre-André Vuilloud</w:t>
      </w:r>
      <w:r w:rsidR="0065575E" w:rsidRPr="00CF267A">
        <w:rPr>
          <w:rFonts w:ascii="Palatino" w:hAnsi="Palatino"/>
          <w:szCs w:val="22"/>
          <w:lang w:val="fr-FR"/>
        </w:rPr>
        <w:t>, membre</w:t>
      </w:r>
    </w:p>
    <w:p w14:paraId="0C1D1FCE" w14:textId="5459E1F9" w:rsidR="00057001" w:rsidRPr="00CF267A" w:rsidRDefault="0005700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173EF9E2" w14:textId="0D6C32BC" w:rsidR="00057001" w:rsidRPr="00CF267A" w:rsidRDefault="0005700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Le comité </w:t>
      </w:r>
      <w:r w:rsidR="0065575E" w:rsidRPr="00CF267A">
        <w:rPr>
          <w:rFonts w:ascii="Palatino" w:hAnsi="Palatino"/>
          <w:szCs w:val="22"/>
          <w:lang w:val="fr-FR"/>
        </w:rPr>
        <w:t>ainsi composé est élu à l’unanimité et applaudi.</w:t>
      </w:r>
    </w:p>
    <w:p w14:paraId="0AE32078" w14:textId="46615F71" w:rsidR="0065575E" w:rsidRPr="00CF267A" w:rsidRDefault="0065575E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20974AF5" w14:textId="73FAE827" w:rsidR="0065575E" w:rsidRPr="00CF267A" w:rsidRDefault="0065575E" w:rsidP="001B7D82">
      <w:pPr>
        <w:tabs>
          <w:tab w:val="left" w:pos="3402"/>
        </w:tabs>
        <w:jc w:val="both"/>
        <w:rPr>
          <w:rFonts w:ascii="Palatino" w:hAnsi="Palatino"/>
          <w:b/>
          <w:bCs/>
          <w:szCs w:val="22"/>
          <w:lang w:val="fr-FR"/>
        </w:rPr>
      </w:pPr>
      <w:r w:rsidRPr="00CF267A">
        <w:rPr>
          <w:rFonts w:ascii="Palatino" w:hAnsi="Palatino"/>
          <w:b/>
          <w:bCs/>
          <w:szCs w:val="22"/>
          <w:lang w:val="fr-FR"/>
        </w:rPr>
        <w:t>Election de la commission de vérification des comptes</w:t>
      </w:r>
    </w:p>
    <w:p w14:paraId="7BA91547" w14:textId="20A24167" w:rsidR="0065575E" w:rsidRPr="00CF267A" w:rsidRDefault="0065575E" w:rsidP="001B7D82">
      <w:pPr>
        <w:tabs>
          <w:tab w:val="left" w:pos="3402"/>
        </w:tabs>
        <w:jc w:val="both"/>
        <w:rPr>
          <w:rFonts w:ascii="Palatino" w:hAnsi="Palatino"/>
          <w:b/>
          <w:bCs/>
          <w:szCs w:val="22"/>
          <w:lang w:val="fr-FR"/>
        </w:rPr>
      </w:pPr>
    </w:p>
    <w:p w14:paraId="0BB3C298" w14:textId="4EFD49FF" w:rsidR="0065575E" w:rsidRPr="00CF267A" w:rsidRDefault="0065575E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En l’absence des 2 vérificateurs des comptes, leur mandat est renouvelé tacitement pour un an.</w:t>
      </w:r>
    </w:p>
    <w:p w14:paraId="48719200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6A74535D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0BAEFF8A" w14:textId="77777777" w:rsidR="001B7D82" w:rsidRPr="00CF267A" w:rsidRDefault="001B7D82" w:rsidP="001B7D82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  <w:r w:rsidRPr="00CF267A">
        <w:rPr>
          <w:rFonts w:ascii="Palatino" w:hAnsi="Palatino"/>
          <w:b/>
          <w:szCs w:val="22"/>
          <w:lang w:val="fr-FR"/>
        </w:rPr>
        <w:t>Evénements futurs, rapport de l’exploitation</w:t>
      </w:r>
    </w:p>
    <w:p w14:paraId="538E020F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b/>
          <w:szCs w:val="22"/>
          <w:lang w:val="fr-FR"/>
        </w:rPr>
      </w:pPr>
    </w:p>
    <w:p w14:paraId="09F1EABF" w14:textId="77BD036C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Adeline Stern présente son rapport sur l’exploitation du cinéma en</w:t>
      </w:r>
      <w:r w:rsidR="00CF267A">
        <w:rPr>
          <w:rFonts w:ascii="Palatino" w:hAnsi="Palatino"/>
          <w:szCs w:val="22"/>
          <w:lang w:val="fr-FR"/>
        </w:rPr>
        <w:t xml:space="preserve"> 2019</w:t>
      </w:r>
      <w:r w:rsidRPr="00CF267A">
        <w:rPr>
          <w:rFonts w:ascii="Palatino" w:hAnsi="Palatino"/>
          <w:szCs w:val="22"/>
          <w:lang w:val="fr-FR"/>
        </w:rPr>
        <w:t>, qui a été une très bonne année.</w:t>
      </w:r>
    </w:p>
    <w:p w14:paraId="20C74714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17FE8BC1" w14:textId="11F5AE61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. Les chiffres de 201</w:t>
      </w:r>
      <w:r w:rsidR="0065575E" w:rsidRPr="00CF267A">
        <w:rPr>
          <w:rFonts w:ascii="Palatino" w:hAnsi="Palatino"/>
          <w:szCs w:val="22"/>
          <w:lang w:val="fr-FR"/>
        </w:rPr>
        <w:t>9 sont très bons. 16'300 entrées dont 19% seulement pour des films grand public, 30</w:t>
      </w:r>
      <w:r w:rsidR="003B4193" w:rsidRPr="00CF267A">
        <w:rPr>
          <w:rFonts w:ascii="Palatino" w:hAnsi="Palatino"/>
          <w:szCs w:val="22"/>
          <w:lang w:val="fr-FR"/>
        </w:rPr>
        <w:t>%</w:t>
      </w:r>
      <w:r w:rsidR="0065575E" w:rsidRPr="00CF267A">
        <w:rPr>
          <w:rFonts w:ascii="Palatino" w:hAnsi="Palatino"/>
          <w:szCs w:val="22"/>
          <w:lang w:val="fr-FR"/>
        </w:rPr>
        <w:t xml:space="preserve"> </w:t>
      </w:r>
      <w:r w:rsidR="003B4193" w:rsidRPr="00CF267A">
        <w:rPr>
          <w:rFonts w:ascii="Palatino" w:hAnsi="Palatino"/>
          <w:szCs w:val="22"/>
          <w:lang w:val="fr-FR"/>
        </w:rPr>
        <w:t xml:space="preserve">des entrées réalisées lors des évènements </w:t>
      </w:r>
      <w:r w:rsidR="0065575E" w:rsidRPr="00CF267A">
        <w:rPr>
          <w:rFonts w:ascii="Palatino" w:hAnsi="Palatino"/>
          <w:szCs w:val="22"/>
          <w:lang w:val="fr-FR"/>
        </w:rPr>
        <w:t xml:space="preserve">organisés tout au long de la </w:t>
      </w:r>
      <w:r w:rsidR="003B4193" w:rsidRPr="00CF267A">
        <w:rPr>
          <w:rFonts w:ascii="Palatino" w:hAnsi="Palatino"/>
          <w:szCs w:val="22"/>
          <w:lang w:val="fr-FR"/>
        </w:rPr>
        <w:t xml:space="preserve">saison </w:t>
      </w:r>
      <w:proofErr w:type="gramStart"/>
      <w:r w:rsidR="003B4193" w:rsidRPr="00CF267A">
        <w:rPr>
          <w:rFonts w:ascii="Palatino" w:hAnsi="Palatino"/>
          <w:szCs w:val="22"/>
          <w:lang w:val="fr-FR"/>
        </w:rPr>
        <w:t>2019,  14</w:t>
      </w:r>
      <w:proofErr w:type="gramEnd"/>
      <w:r w:rsidR="003B4193" w:rsidRPr="00CF267A">
        <w:rPr>
          <w:rFonts w:ascii="Palatino" w:hAnsi="Palatino"/>
          <w:szCs w:val="22"/>
          <w:lang w:val="fr-FR"/>
        </w:rPr>
        <w:t>% de films suisses.</w:t>
      </w:r>
      <w:r w:rsidR="0065575E" w:rsidRPr="00CF267A">
        <w:rPr>
          <w:rFonts w:ascii="Palatino" w:hAnsi="Palatino"/>
          <w:szCs w:val="22"/>
          <w:lang w:val="fr-FR"/>
        </w:rPr>
        <w:t xml:space="preserve"> </w:t>
      </w:r>
    </w:p>
    <w:p w14:paraId="1B443B84" w14:textId="643B5452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. </w:t>
      </w:r>
      <w:r w:rsidR="003B4193" w:rsidRPr="00CF267A">
        <w:rPr>
          <w:rFonts w:ascii="Palatino" w:hAnsi="Palatino"/>
          <w:szCs w:val="22"/>
          <w:lang w:val="fr-FR"/>
        </w:rPr>
        <w:t>541 séances ont eu lieu et plus de 60 évènements</w:t>
      </w:r>
      <w:r w:rsidRPr="00CF267A">
        <w:rPr>
          <w:rFonts w:ascii="Palatino" w:hAnsi="Palatino"/>
          <w:szCs w:val="22"/>
          <w:lang w:val="fr-FR"/>
        </w:rPr>
        <w:t>.</w:t>
      </w:r>
      <w:r w:rsidR="00781582" w:rsidRPr="00CF267A">
        <w:rPr>
          <w:rFonts w:ascii="Palatino" w:hAnsi="Palatino"/>
          <w:szCs w:val="22"/>
          <w:lang w:val="fr-FR"/>
        </w:rPr>
        <w:t xml:space="preserve"> En 2007, le nombre de séances était de 231</w:t>
      </w:r>
    </w:p>
    <w:p w14:paraId="23ABE69C" w14:textId="14770BE2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. </w:t>
      </w:r>
      <w:r w:rsidR="003B4193" w:rsidRPr="00CF267A">
        <w:rPr>
          <w:rFonts w:ascii="Palatino" w:hAnsi="Palatino"/>
          <w:szCs w:val="22"/>
          <w:lang w:val="fr-FR"/>
        </w:rPr>
        <w:t xml:space="preserve">Le cinéma Royal est un cinéma « pointu » </w:t>
      </w:r>
      <w:proofErr w:type="gramStart"/>
      <w:r w:rsidR="003B4193" w:rsidRPr="00CF267A">
        <w:rPr>
          <w:rFonts w:ascii="Palatino" w:hAnsi="Palatino"/>
          <w:szCs w:val="22"/>
          <w:lang w:val="fr-FR"/>
        </w:rPr>
        <w:t>en terme de</w:t>
      </w:r>
      <w:proofErr w:type="gramEnd"/>
      <w:r w:rsidR="003B4193" w:rsidRPr="00CF267A">
        <w:rPr>
          <w:rFonts w:ascii="Palatino" w:hAnsi="Palatino"/>
          <w:szCs w:val="22"/>
          <w:lang w:val="fr-FR"/>
        </w:rPr>
        <w:t xml:space="preserve"> programmation et/mais il garde cette identité villageoise qui est importante.</w:t>
      </w:r>
    </w:p>
    <w:p w14:paraId="14BAB63B" w14:textId="2A05E702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. L</w:t>
      </w:r>
      <w:r w:rsidR="003B4193" w:rsidRPr="00CF267A">
        <w:rPr>
          <w:rFonts w:ascii="Palatino" w:hAnsi="Palatino"/>
          <w:szCs w:val="22"/>
          <w:lang w:val="fr-FR"/>
        </w:rPr>
        <w:t>es cinéastes apprécient venir à Ste-Croix et leurs films y font souvent plus d’entrées que dans les grandes villes.</w:t>
      </w:r>
    </w:p>
    <w:p w14:paraId="6DB60CAE" w14:textId="23492B45" w:rsidR="001B7D82" w:rsidRPr="00CF267A" w:rsidRDefault="00441A49" w:rsidP="00441A49">
      <w:pPr>
        <w:pStyle w:val="Paragraphedeliste"/>
        <w:numPr>
          <w:ilvl w:val="0"/>
          <w:numId w:val="1"/>
        </w:numPr>
        <w:tabs>
          <w:tab w:val="left" w:pos="3402"/>
        </w:tabs>
        <w:jc w:val="both"/>
        <w:rPr>
          <w:rFonts w:ascii="Palatino" w:hAnsi="Palatino"/>
          <w:b/>
          <w:bCs/>
          <w:szCs w:val="22"/>
          <w:lang w:val="fr-FR"/>
        </w:rPr>
      </w:pPr>
      <w:r w:rsidRPr="00CF267A">
        <w:rPr>
          <w:rFonts w:ascii="Palatino" w:hAnsi="Palatino"/>
          <w:b/>
          <w:bCs/>
          <w:szCs w:val="22"/>
          <w:lang w:val="fr-FR"/>
        </w:rPr>
        <w:lastRenderedPageBreak/>
        <w:t>Divers</w:t>
      </w:r>
    </w:p>
    <w:p w14:paraId="490DB1B6" w14:textId="173CC18D" w:rsidR="00441A49" w:rsidRPr="00CF267A" w:rsidRDefault="00441A49" w:rsidP="00441A49">
      <w:pPr>
        <w:tabs>
          <w:tab w:val="left" w:pos="3402"/>
        </w:tabs>
        <w:jc w:val="both"/>
        <w:rPr>
          <w:rFonts w:ascii="Palatino" w:hAnsi="Palatino"/>
          <w:b/>
          <w:bCs/>
          <w:szCs w:val="22"/>
          <w:lang w:val="fr-FR"/>
        </w:rPr>
      </w:pPr>
    </w:p>
    <w:p w14:paraId="10D9EBA2" w14:textId="08179A13" w:rsidR="00441A49" w:rsidRPr="00CF267A" w:rsidRDefault="00441A49" w:rsidP="00441A49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Un changement de nom de l’association est proposé. Les Amis du Royal deviennent les Amies &amp; Amis du Royal. Le langage épicène se répand partout et la </w:t>
      </w:r>
      <w:proofErr w:type="spellStart"/>
      <w:r w:rsidRPr="00CF267A">
        <w:rPr>
          <w:rFonts w:ascii="Palatino" w:hAnsi="Palatino"/>
          <w:szCs w:val="22"/>
          <w:lang w:val="fr-FR"/>
        </w:rPr>
        <w:t>LoRo</w:t>
      </w:r>
      <w:proofErr w:type="spellEnd"/>
      <w:r w:rsidRPr="00CF267A">
        <w:rPr>
          <w:rFonts w:ascii="Palatino" w:hAnsi="Palatino"/>
          <w:szCs w:val="22"/>
          <w:lang w:val="fr-FR"/>
        </w:rPr>
        <w:t xml:space="preserve"> y est sensible.</w:t>
      </w:r>
    </w:p>
    <w:p w14:paraId="0C7E7432" w14:textId="2D4D8B67" w:rsidR="00441A49" w:rsidRPr="00CF267A" w:rsidRDefault="00441A49" w:rsidP="00441A49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Cette proposition est adoptée à l’unanimité des membres présents.</w:t>
      </w:r>
    </w:p>
    <w:p w14:paraId="7C11709C" w14:textId="77777777" w:rsidR="001B7D82" w:rsidRPr="00CF267A" w:rsidRDefault="001B7D82" w:rsidP="001B7D82">
      <w:pPr>
        <w:tabs>
          <w:tab w:val="left" w:pos="3402"/>
        </w:tabs>
        <w:ind w:left="180"/>
        <w:jc w:val="both"/>
        <w:rPr>
          <w:rFonts w:ascii="Palatino" w:hAnsi="Palatino"/>
          <w:b/>
          <w:szCs w:val="22"/>
          <w:lang w:val="fr-FR"/>
        </w:rPr>
      </w:pPr>
    </w:p>
    <w:p w14:paraId="441A052F" w14:textId="75248B49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L’Assemblée est clôturée vers 20.00 par </w:t>
      </w:r>
      <w:r w:rsidR="00441A49" w:rsidRPr="00CF267A">
        <w:rPr>
          <w:rFonts w:ascii="Palatino" w:hAnsi="Palatino"/>
          <w:szCs w:val="22"/>
          <w:lang w:val="fr-FR"/>
        </w:rPr>
        <w:t>Martine Barraud</w:t>
      </w:r>
      <w:r w:rsidRPr="00CF267A">
        <w:rPr>
          <w:rFonts w:ascii="Palatino" w:hAnsi="Palatino"/>
          <w:szCs w:val="22"/>
          <w:lang w:val="fr-FR"/>
        </w:rPr>
        <w:t>. Les membres sont invités au verre de l’amitié</w:t>
      </w:r>
      <w:r w:rsidR="00441A49" w:rsidRPr="00CF267A">
        <w:rPr>
          <w:rFonts w:ascii="Palatino" w:hAnsi="Palatino"/>
          <w:szCs w:val="22"/>
          <w:lang w:val="fr-FR"/>
        </w:rPr>
        <w:t>.</w:t>
      </w:r>
      <w:r w:rsidRPr="00CF267A">
        <w:rPr>
          <w:rFonts w:ascii="Palatino" w:hAnsi="Palatino"/>
          <w:szCs w:val="22"/>
          <w:lang w:val="fr-FR"/>
        </w:rPr>
        <w:t xml:space="preserve"> </w:t>
      </w:r>
    </w:p>
    <w:p w14:paraId="3545C74C" w14:textId="77777777" w:rsidR="001B7D82" w:rsidRPr="00CF267A" w:rsidRDefault="001B7D82" w:rsidP="001B7D82">
      <w:pPr>
        <w:spacing w:after="40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 </w:t>
      </w:r>
    </w:p>
    <w:p w14:paraId="5C441A3C" w14:textId="3E0CA14F" w:rsidR="001B7D82" w:rsidRPr="00CF267A" w:rsidRDefault="001B7D82" w:rsidP="00441A49">
      <w:pPr>
        <w:tabs>
          <w:tab w:val="left" w:pos="3402"/>
        </w:tabs>
        <w:jc w:val="both"/>
        <w:outlineLvl w:val="0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Sainte-Croix le </w:t>
      </w:r>
      <w:r w:rsidR="00441A49" w:rsidRPr="00CF267A">
        <w:rPr>
          <w:rFonts w:ascii="Palatino" w:hAnsi="Palatino"/>
          <w:szCs w:val="22"/>
          <w:lang w:val="fr-FR"/>
        </w:rPr>
        <w:t>27 septembre 2020</w:t>
      </w:r>
    </w:p>
    <w:p w14:paraId="4E722658" w14:textId="05951F28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44D8F1A3" w14:textId="51BAC538" w:rsidR="00441A49" w:rsidRPr="00CF267A" w:rsidRDefault="00441A49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052CC85E" w14:textId="77777777" w:rsidR="00441A49" w:rsidRPr="00CF267A" w:rsidRDefault="00441A49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0C35D8EF" w14:textId="531EC6A6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 xml:space="preserve">                 La présidente</w:t>
      </w:r>
      <w:r w:rsidRPr="00CF267A">
        <w:rPr>
          <w:rFonts w:ascii="Palatino" w:hAnsi="Palatino"/>
          <w:szCs w:val="22"/>
          <w:lang w:val="fr-FR"/>
        </w:rPr>
        <w:tab/>
      </w:r>
      <w:r w:rsidRPr="00CF267A">
        <w:rPr>
          <w:rFonts w:ascii="Palatino" w:hAnsi="Palatino"/>
          <w:szCs w:val="22"/>
          <w:lang w:val="fr-FR"/>
        </w:rPr>
        <w:tab/>
      </w:r>
      <w:r w:rsidRPr="00CF267A">
        <w:rPr>
          <w:rFonts w:ascii="Palatino" w:hAnsi="Palatino"/>
          <w:szCs w:val="22"/>
          <w:lang w:val="fr-FR"/>
        </w:rPr>
        <w:tab/>
      </w:r>
      <w:r w:rsidRPr="00CF267A">
        <w:rPr>
          <w:rFonts w:ascii="Palatino" w:hAnsi="Palatino"/>
          <w:szCs w:val="22"/>
          <w:lang w:val="fr-FR"/>
        </w:rPr>
        <w:tab/>
        <w:t xml:space="preserve">             Le secrétaire</w:t>
      </w:r>
    </w:p>
    <w:p w14:paraId="5EB7A79E" w14:textId="46A64605" w:rsidR="00781582" w:rsidRPr="00CF267A" w:rsidRDefault="007815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73D8FDB0" w14:textId="66893AE7" w:rsidR="00781582" w:rsidRPr="00CF267A" w:rsidRDefault="007815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39A59466" w14:textId="184FFBD7" w:rsidR="00781582" w:rsidRPr="00CF267A" w:rsidRDefault="007815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NB : ce PV retrace le parcours de l’association pour l’année 2019. Il n’y est pas fait mention des évènements de 2020 puisque l’AG aurait d</w:t>
      </w:r>
      <w:r w:rsidR="00256EC1" w:rsidRPr="00CF267A">
        <w:rPr>
          <w:rFonts w:ascii="Palatino" w:hAnsi="Palatino"/>
          <w:szCs w:val="22"/>
          <w:lang w:val="fr-FR"/>
        </w:rPr>
        <w:t>û</w:t>
      </w:r>
      <w:r w:rsidRPr="00CF267A">
        <w:rPr>
          <w:rFonts w:ascii="Palatino" w:hAnsi="Palatino"/>
          <w:szCs w:val="22"/>
          <w:lang w:val="fr-FR"/>
        </w:rPr>
        <w:t xml:space="preserve"> avoir lieu le 18 mars, </w:t>
      </w:r>
      <w:r w:rsidR="00256EC1" w:rsidRPr="00CF267A">
        <w:rPr>
          <w:rFonts w:ascii="Palatino" w:hAnsi="Palatino"/>
          <w:szCs w:val="22"/>
          <w:lang w:val="fr-FR"/>
        </w:rPr>
        <w:t>2</w:t>
      </w:r>
      <w:r w:rsidRPr="00CF267A">
        <w:rPr>
          <w:rFonts w:ascii="Palatino" w:hAnsi="Palatino"/>
          <w:szCs w:val="22"/>
          <w:lang w:val="fr-FR"/>
        </w:rPr>
        <w:t xml:space="preserve"> jours après </w:t>
      </w:r>
      <w:r w:rsidR="00256EC1" w:rsidRPr="00CF267A">
        <w:rPr>
          <w:rFonts w:ascii="Palatino" w:hAnsi="Palatino"/>
          <w:szCs w:val="22"/>
          <w:lang w:val="fr-FR"/>
        </w:rPr>
        <w:t>l’entrée en vigueur d</w:t>
      </w:r>
      <w:r w:rsidRPr="00CF267A">
        <w:rPr>
          <w:rFonts w:ascii="Palatino" w:hAnsi="Palatino"/>
          <w:szCs w:val="22"/>
          <w:lang w:val="fr-FR"/>
        </w:rPr>
        <w:t>es mesures de confinement</w:t>
      </w:r>
      <w:r w:rsidR="00256EC1" w:rsidRPr="00CF267A">
        <w:rPr>
          <w:rFonts w:ascii="Palatino" w:hAnsi="Palatino"/>
          <w:szCs w:val="22"/>
          <w:lang w:val="fr-FR"/>
        </w:rPr>
        <w:t xml:space="preserve"> annoncées en conférence de presse par le Conseil Fédéral le vendredi 13 mars 2020.</w:t>
      </w:r>
    </w:p>
    <w:p w14:paraId="47C592B1" w14:textId="76068BA1" w:rsidR="00256EC1" w:rsidRPr="00CF267A" w:rsidRDefault="00256EC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La salle a donc été fermée puis réouverte le 8 juin 2020.</w:t>
      </w:r>
    </w:p>
    <w:p w14:paraId="7663E3CA" w14:textId="65F15CD5" w:rsidR="00256EC1" w:rsidRPr="00CF267A" w:rsidRDefault="00256EC1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Les questions liées à l’exploitation du cinéma en temps de crise, la question des RHT, de la fréquentation de la salle, le moral des « troupes » suite aux obligations sanitaires (masques, désinfection, vitres de protection de la caisse, mise aux normes sanitaires de la terrasse, les bénévoles si précieux à la bonne marche du cinéma), seront l’objet de l’AG des A&amp;AR (à discuter) de mars 2021.</w:t>
      </w:r>
    </w:p>
    <w:p w14:paraId="33E6C1BC" w14:textId="2D50CE1B" w:rsidR="00256EC1" w:rsidRPr="00CF267A" w:rsidRDefault="00E5638C" w:rsidP="001B7D82">
      <w:pPr>
        <w:tabs>
          <w:tab w:val="left" w:pos="3402"/>
        </w:tabs>
        <w:jc w:val="both"/>
        <w:rPr>
          <w:szCs w:val="22"/>
          <w:lang w:val="fr-FR"/>
        </w:rPr>
      </w:pPr>
      <w:r w:rsidRPr="00CF267A">
        <w:rPr>
          <w:rFonts w:ascii="Palatino" w:hAnsi="Palatino"/>
          <w:szCs w:val="22"/>
          <w:lang w:val="fr-FR"/>
        </w:rPr>
        <w:t>Notons aussi que l</w:t>
      </w:r>
      <w:r w:rsidR="00256EC1" w:rsidRPr="00CF267A">
        <w:rPr>
          <w:rFonts w:ascii="Palatino" w:hAnsi="Palatino"/>
          <w:szCs w:val="22"/>
          <w:lang w:val="fr-FR"/>
        </w:rPr>
        <w:t>a programmation est magnifique et</w:t>
      </w:r>
      <w:r w:rsidRPr="00CF267A">
        <w:rPr>
          <w:rFonts w:ascii="Palatino" w:hAnsi="Palatino"/>
          <w:szCs w:val="22"/>
          <w:lang w:val="fr-FR"/>
        </w:rPr>
        <w:t xml:space="preserve"> que</w:t>
      </w:r>
      <w:r w:rsidR="00256EC1" w:rsidRPr="00CF267A">
        <w:rPr>
          <w:rFonts w:ascii="Palatino" w:hAnsi="Palatino"/>
          <w:szCs w:val="22"/>
          <w:lang w:val="fr-FR"/>
        </w:rPr>
        <w:t xml:space="preserve"> les spectateurs sont là, certes moins nombreux que l’an passé mais plus nombreux que dans les salles </w:t>
      </w:r>
      <w:r w:rsidR="00D75D31" w:rsidRPr="00CF267A">
        <w:rPr>
          <w:rFonts w:ascii="Palatino" w:hAnsi="Palatino"/>
          <w:szCs w:val="22"/>
          <w:lang w:val="fr-FR"/>
        </w:rPr>
        <w:t>de cinéma de Suisse romande.</w:t>
      </w:r>
    </w:p>
    <w:p w14:paraId="08D00FEF" w14:textId="77777777" w:rsidR="001B7D82" w:rsidRPr="00CF267A" w:rsidRDefault="001B7D82" w:rsidP="001B7D82">
      <w:pPr>
        <w:tabs>
          <w:tab w:val="left" w:pos="3402"/>
        </w:tabs>
        <w:jc w:val="both"/>
        <w:rPr>
          <w:rFonts w:ascii="Palatino" w:hAnsi="Palatino"/>
          <w:szCs w:val="22"/>
          <w:lang w:val="fr-FR"/>
        </w:rPr>
      </w:pPr>
    </w:p>
    <w:p w14:paraId="310005C3" w14:textId="77777777" w:rsidR="001B7D82" w:rsidRPr="00CF267A" w:rsidRDefault="001B7D82" w:rsidP="001B7D82">
      <w:pPr>
        <w:rPr>
          <w:lang w:val="fr-CH"/>
        </w:rPr>
      </w:pPr>
    </w:p>
    <w:p w14:paraId="5A48726C" w14:textId="77777777" w:rsidR="001B7D82" w:rsidRPr="00CF267A" w:rsidRDefault="001B7D82" w:rsidP="004B1603">
      <w:pPr>
        <w:tabs>
          <w:tab w:val="left" w:pos="3402"/>
        </w:tabs>
        <w:jc w:val="both"/>
        <w:rPr>
          <w:rFonts w:ascii="Palatino" w:hAnsi="Palatino"/>
          <w:szCs w:val="22"/>
          <w:lang w:val="fr-CH"/>
        </w:rPr>
      </w:pPr>
    </w:p>
    <w:p w14:paraId="6436C317" w14:textId="77777777" w:rsidR="00112CA1" w:rsidRPr="00CF267A" w:rsidRDefault="00112CA1" w:rsidP="00E72B98">
      <w:pPr>
        <w:rPr>
          <w:lang w:val="fr-FR"/>
        </w:rPr>
      </w:pPr>
    </w:p>
    <w:sectPr w:rsidR="00112CA1" w:rsidRPr="00CF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0E9"/>
    <w:multiLevelType w:val="hybridMultilevel"/>
    <w:tmpl w:val="CA2C77CA"/>
    <w:lvl w:ilvl="0" w:tplc="3072059E">
      <w:start w:val="12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61BA"/>
    <w:multiLevelType w:val="hybridMultilevel"/>
    <w:tmpl w:val="786059A8"/>
    <w:lvl w:ilvl="0" w:tplc="F380F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F2A78"/>
    <w:multiLevelType w:val="hybridMultilevel"/>
    <w:tmpl w:val="EDDCB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03"/>
    <w:rsid w:val="00057001"/>
    <w:rsid w:val="000C1438"/>
    <w:rsid w:val="00112CA1"/>
    <w:rsid w:val="001B7D82"/>
    <w:rsid w:val="00256EC1"/>
    <w:rsid w:val="00326037"/>
    <w:rsid w:val="003B4193"/>
    <w:rsid w:val="00423F63"/>
    <w:rsid w:val="00441947"/>
    <w:rsid w:val="00441A49"/>
    <w:rsid w:val="004B1603"/>
    <w:rsid w:val="0065575E"/>
    <w:rsid w:val="006E1026"/>
    <w:rsid w:val="00781582"/>
    <w:rsid w:val="0089337F"/>
    <w:rsid w:val="00CC557E"/>
    <w:rsid w:val="00CF267A"/>
    <w:rsid w:val="00D75D31"/>
    <w:rsid w:val="00E5638C"/>
    <w:rsid w:val="00E72B98"/>
    <w:rsid w:val="00E96D2B"/>
    <w:rsid w:val="00E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A641E"/>
  <w15:chartTrackingRefBased/>
  <w15:docId w15:val="{0887E279-499B-4E94-B071-98068C44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03"/>
    <w:pPr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4B1603"/>
    <w:pPr>
      <w:keepNext/>
      <w:outlineLvl w:val="0"/>
    </w:pPr>
    <w:rPr>
      <w:rFonts w:ascii="Goudy Old Style" w:hAnsi="Goudy Old Style"/>
      <w:smallCaps/>
      <w:sz w:val="30"/>
      <w:szCs w:val="30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B1603"/>
    <w:rPr>
      <w:rFonts w:ascii="Goudy Old Style" w:eastAsia="Times New Roman" w:hAnsi="Goudy Old Style" w:cs="Times New Roman"/>
      <w:smallCaps/>
      <w:sz w:val="30"/>
      <w:szCs w:val="30"/>
      <w:lang w:eastAsia="fr-CH"/>
    </w:rPr>
  </w:style>
  <w:style w:type="paragraph" w:styleId="Paragraphedeliste">
    <w:name w:val="List Paragraph"/>
    <w:basedOn w:val="Normal"/>
    <w:uiPriority w:val="34"/>
    <w:qFormat/>
    <w:rsid w:val="004B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E8AD-B2D1-47DC-856D-E4980CDD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Mariandrew Stauffer</dc:creator>
  <cp:keywords/>
  <dc:description/>
  <cp:lastModifiedBy>Mariandrew Stauffer</cp:lastModifiedBy>
  <cp:revision>2</cp:revision>
  <dcterms:created xsi:type="dcterms:W3CDTF">2020-09-30T07:28:00Z</dcterms:created>
  <dcterms:modified xsi:type="dcterms:W3CDTF">2020-09-30T07:28:00Z</dcterms:modified>
</cp:coreProperties>
</file>